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BC1" w:rsidRPr="00815CB0" w:rsidRDefault="00613BC1" w:rsidP="00613B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5CB0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613BC1" w:rsidRPr="00815CB0" w:rsidRDefault="00613BC1" w:rsidP="00613B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3BC1" w:rsidRPr="00815CB0" w:rsidRDefault="00613BC1" w:rsidP="00613BC1">
      <w:pPr>
        <w:rPr>
          <w:rFonts w:ascii="Times New Roman" w:hAnsi="Times New Roman" w:cs="Times New Roman"/>
          <w:sz w:val="24"/>
          <w:szCs w:val="24"/>
        </w:rPr>
      </w:pPr>
      <w:r w:rsidRPr="00815CB0"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 w:rsidRPr="00815CB0"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 w:rsidRPr="00815CB0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613BC1" w:rsidRPr="00815CB0" w:rsidRDefault="00613BC1" w:rsidP="00613BC1">
      <w:pPr>
        <w:rPr>
          <w:rFonts w:ascii="Times New Roman" w:hAnsi="Times New Roman" w:cs="Times New Roman"/>
          <w:i/>
          <w:sz w:val="24"/>
          <w:szCs w:val="24"/>
        </w:rPr>
      </w:pPr>
      <w:r w:rsidRPr="00815CB0"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613BC1" w:rsidRPr="00815CB0" w:rsidRDefault="00613BC1" w:rsidP="00613BC1">
      <w:pPr>
        <w:rPr>
          <w:rFonts w:ascii="Times New Roman" w:hAnsi="Times New Roman" w:cs="Times New Roman"/>
          <w:i/>
          <w:sz w:val="24"/>
          <w:szCs w:val="24"/>
        </w:rPr>
      </w:pPr>
      <w:r w:rsidRPr="00815CB0"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 w:rsidRPr="00815CB0"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613BC1" w:rsidRPr="00815CB0" w:rsidRDefault="00613BC1" w:rsidP="00613BC1">
      <w:pPr>
        <w:rPr>
          <w:rFonts w:ascii="Times New Roman" w:hAnsi="Times New Roman" w:cs="Times New Roman"/>
          <w:i/>
          <w:sz w:val="24"/>
          <w:szCs w:val="24"/>
        </w:rPr>
      </w:pPr>
      <w:r w:rsidRPr="00815CB0">
        <w:rPr>
          <w:rFonts w:ascii="Times New Roman" w:hAnsi="Times New Roman" w:cs="Times New Roman"/>
          <w:i/>
          <w:sz w:val="24"/>
          <w:szCs w:val="24"/>
        </w:rPr>
        <w:t>Дата проведения -1</w:t>
      </w:r>
      <w:r w:rsidR="00815CB0" w:rsidRPr="00815CB0">
        <w:rPr>
          <w:rFonts w:ascii="Times New Roman" w:hAnsi="Times New Roman" w:cs="Times New Roman"/>
          <w:i/>
          <w:sz w:val="24"/>
          <w:szCs w:val="24"/>
        </w:rPr>
        <w:t>3</w:t>
      </w:r>
      <w:r w:rsidRPr="00815CB0">
        <w:rPr>
          <w:rFonts w:ascii="Times New Roman" w:hAnsi="Times New Roman" w:cs="Times New Roman"/>
          <w:i/>
          <w:sz w:val="24"/>
          <w:szCs w:val="24"/>
        </w:rPr>
        <w:t>.01.21</w:t>
      </w:r>
    </w:p>
    <w:p w:rsidR="00BA29C7" w:rsidRPr="00815CB0" w:rsidRDefault="00613BC1" w:rsidP="00BA29C7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815CB0">
        <w:rPr>
          <w:b w:val="0"/>
          <w:i/>
          <w:sz w:val="24"/>
          <w:szCs w:val="24"/>
        </w:rPr>
        <w:t>Тема занятия</w:t>
      </w:r>
      <w:r w:rsidRPr="00815CB0">
        <w:rPr>
          <w:b w:val="0"/>
          <w:sz w:val="24"/>
          <w:szCs w:val="24"/>
        </w:rPr>
        <w:t xml:space="preserve"> –  </w:t>
      </w:r>
      <w:r w:rsidR="00BA29C7" w:rsidRPr="00815CB0">
        <w:rPr>
          <w:b w:val="0"/>
          <w:bCs w:val="0"/>
          <w:sz w:val="24"/>
          <w:szCs w:val="24"/>
        </w:rPr>
        <w:t>Практическая работа №1 Основные положения Закона "О бухгалтерском учете и финансовой отчетности"</w:t>
      </w:r>
    </w:p>
    <w:p w:rsidR="00613BC1" w:rsidRPr="00815CB0" w:rsidRDefault="00613BC1" w:rsidP="00613BC1">
      <w:pPr>
        <w:pStyle w:val="3"/>
        <w:spacing w:before="0" w:beforeAutospacing="0" w:after="0" w:afterAutospacing="0"/>
        <w:rPr>
          <w:sz w:val="24"/>
          <w:szCs w:val="24"/>
        </w:rPr>
      </w:pPr>
      <w:r w:rsidRPr="00815CB0">
        <w:rPr>
          <w:b w:val="0"/>
          <w:sz w:val="24"/>
          <w:szCs w:val="24"/>
        </w:rPr>
        <w:t xml:space="preserve"> </w:t>
      </w:r>
    </w:p>
    <w:p w:rsidR="004B6669" w:rsidRPr="00815CB0" w:rsidRDefault="00613BC1" w:rsidP="004B6669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815CB0">
        <w:rPr>
          <w:b w:val="0"/>
          <w:i/>
          <w:sz w:val="24"/>
          <w:szCs w:val="24"/>
        </w:rPr>
        <w:t>Цель</w:t>
      </w:r>
      <w:r w:rsidRPr="00815CB0">
        <w:rPr>
          <w:b w:val="0"/>
          <w:sz w:val="24"/>
          <w:szCs w:val="24"/>
        </w:rPr>
        <w:t xml:space="preserve">: ознакомиться с </w:t>
      </w:r>
      <w:r w:rsidR="004B6669" w:rsidRPr="00815CB0">
        <w:rPr>
          <w:b w:val="0"/>
          <w:sz w:val="24"/>
          <w:szCs w:val="24"/>
        </w:rPr>
        <w:t xml:space="preserve">основными положениями </w:t>
      </w:r>
      <w:r w:rsidR="004B6669" w:rsidRPr="00815CB0">
        <w:rPr>
          <w:b w:val="0"/>
          <w:bCs w:val="0"/>
          <w:sz w:val="24"/>
          <w:szCs w:val="24"/>
        </w:rPr>
        <w:t>Закона "О бухгалтерском учете и финансовой отчетности"</w:t>
      </w:r>
    </w:p>
    <w:p w:rsidR="00613BC1" w:rsidRPr="00815CB0" w:rsidRDefault="00613BC1" w:rsidP="00613BC1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613BC1" w:rsidRPr="00815CB0" w:rsidRDefault="00613BC1" w:rsidP="00613BC1">
      <w:pPr>
        <w:rPr>
          <w:rFonts w:ascii="Times New Roman" w:hAnsi="Times New Roman" w:cs="Times New Roman"/>
          <w:b/>
          <w:sz w:val="24"/>
          <w:szCs w:val="24"/>
        </w:rPr>
      </w:pPr>
    </w:p>
    <w:p w:rsidR="00613BC1" w:rsidRPr="00815CB0" w:rsidRDefault="00613BC1" w:rsidP="00613BC1">
      <w:pPr>
        <w:rPr>
          <w:rFonts w:ascii="Times New Roman" w:hAnsi="Times New Roman" w:cs="Times New Roman"/>
          <w:b/>
          <w:sz w:val="24"/>
          <w:szCs w:val="24"/>
        </w:rPr>
      </w:pPr>
      <w:r w:rsidRPr="00815CB0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815CB0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815CB0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815CB0">
        <w:rPr>
          <w:rFonts w:ascii="Times New Roman" w:hAnsi="Times New Roman" w:cs="Times New Roman"/>
          <w:sz w:val="24"/>
          <w:szCs w:val="24"/>
        </w:rPr>
        <w:t xml:space="preserve"> </w:t>
      </w:r>
      <w:r w:rsidRPr="00815CB0"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613BC1" w:rsidRPr="00815CB0" w:rsidRDefault="00613BC1" w:rsidP="00613BC1">
      <w:pPr>
        <w:rPr>
          <w:rFonts w:ascii="Times New Roman" w:hAnsi="Times New Roman" w:cs="Times New Roman"/>
          <w:b/>
          <w:sz w:val="24"/>
          <w:szCs w:val="24"/>
        </w:rPr>
      </w:pPr>
    </w:p>
    <w:p w:rsidR="00613BC1" w:rsidRPr="00815CB0" w:rsidRDefault="00613BC1" w:rsidP="00613BC1">
      <w:pPr>
        <w:rPr>
          <w:rFonts w:ascii="Times New Roman" w:hAnsi="Times New Roman" w:cs="Times New Roman"/>
          <w:b/>
          <w:sz w:val="24"/>
          <w:szCs w:val="24"/>
        </w:rPr>
      </w:pPr>
      <w:r w:rsidRPr="00815CB0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336"/>
        <w:gridCol w:w="1049"/>
        <w:gridCol w:w="4934"/>
        <w:gridCol w:w="1731"/>
      </w:tblGrid>
      <w:tr w:rsidR="00613BC1" w:rsidRPr="00815CB0" w:rsidTr="00053A26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BC1" w:rsidRPr="00815CB0" w:rsidRDefault="00613BC1" w:rsidP="00053A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BC1" w:rsidRPr="00815CB0" w:rsidRDefault="00613BC1" w:rsidP="00053A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BC1" w:rsidRPr="00815CB0" w:rsidRDefault="00613BC1" w:rsidP="00053A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BC1" w:rsidRPr="00815CB0" w:rsidRDefault="00613BC1" w:rsidP="00053A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5C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613BC1" w:rsidRPr="00815CB0" w:rsidTr="00815CB0">
        <w:trPr>
          <w:trHeight w:val="2969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CB0" w:rsidRDefault="00815CB0" w:rsidP="00815CB0">
            <w:pPr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</w:pPr>
          </w:p>
          <w:p w:rsidR="004B6669" w:rsidRPr="00815CB0" w:rsidRDefault="004B6669" w:rsidP="00815CB0">
            <w:pPr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</w:pPr>
            <w:r w:rsidRPr="00815CB0">
              <w:rPr>
                <w:rFonts w:ascii="Times New Roman" w:hAnsi="Times New Roman" w:cs="Times New Roman"/>
                <w:sz w:val="24"/>
                <w:szCs w:val="24"/>
                <w:lang w:val="kk-KZ" w:eastAsia="kk-KZ"/>
              </w:rPr>
              <w:t>Изучить нормативный документ и ответить на следующие вопросы:</w:t>
            </w:r>
          </w:p>
          <w:p w:rsidR="00613BC1" w:rsidRPr="00815CB0" w:rsidRDefault="00613BC1" w:rsidP="00815CB0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15CB0" w:rsidRPr="00815CB0" w:rsidRDefault="00613BC1" w:rsidP="00815CB0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815CB0">
              <w:rPr>
                <w:b w:val="0"/>
                <w:bCs w:val="0"/>
                <w:sz w:val="24"/>
                <w:szCs w:val="24"/>
                <w:lang w:eastAsia="en-US"/>
              </w:rPr>
              <w:t xml:space="preserve">  </w:t>
            </w:r>
            <w:r w:rsidR="00815CB0" w:rsidRPr="00815CB0">
              <w:rPr>
                <w:b w:val="0"/>
                <w:bCs w:val="0"/>
                <w:sz w:val="24"/>
                <w:szCs w:val="24"/>
              </w:rPr>
              <w:t>Закона "О бухгалтерском учете и финансовой отчетности"</w:t>
            </w:r>
          </w:p>
          <w:p w:rsidR="00613BC1" w:rsidRPr="00815CB0" w:rsidRDefault="00613BC1" w:rsidP="00815CB0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BC1" w:rsidRPr="00815CB0" w:rsidRDefault="00613BC1" w:rsidP="00053A26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4"/>
                <w:szCs w:val="24"/>
                <w:lang w:eastAsia="en-US"/>
              </w:rPr>
            </w:pPr>
            <w:r w:rsidRPr="00815CB0">
              <w:rPr>
                <w:b w:val="0"/>
                <w:sz w:val="24"/>
                <w:szCs w:val="24"/>
                <w:lang w:eastAsia="en-US"/>
              </w:rPr>
              <w:t>1</w:t>
            </w:r>
            <w:proofErr w:type="gramStart"/>
            <w:r w:rsidRPr="00815CB0">
              <w:rPr>
                <w:b w:val="0"/>
                <w:sz w:val="24"/>
                <w:szCs w:val="24"/>
                <w:lang w:eastAsia="en-US"/>
              </w:rPr>
              <w:t xml:space="preserve"> О</w:t>
            </w:r>
            <w:proofErr w:type="gramEnd"/>
            <w:r w:rsidRPr="00815CB0">
              <w:rPr>
                <w:b w:val="0"/>
                <w:sz w:val="24"/>
                <w:szCs w:val="24"/>
                <w:lang w:eastAsia="en-US"/>
              </w:rPr>
              <w:t xml:space="preserve">знакомиться с материалом </w:t>
            </w:r>
          </w:p>
          <w:p w:rsidR="00613BC1" w:rsidRPr="00815CB0" w:rsidRDefault="00613BC1" w:rsidP="00053A26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 w:rsidRPr="00815CB0">
              <w:rPr>
                <w:b w:val="0"/>
                <w:sz w:val="24"/>
                <w:szCs w:val="24"/>
              </w:rPr>
              <w:t>2</w:t>
            </w:r>
            <w:proofErr w:type="gramStart"/>
            <w:r w:rsidRPr="00815CB0">
              <w:rPr>
                <w:sz w:val="24"/>
                <w:szCs w:val="24"/>
              </w:rPr>
              <w:t xml:space="preserve">  </w:t>
            </w:r>
            <w:r w:rsidR="00815CB0" w:rsidRPr="00815CB0">
              <w:rPr>
                <w:b w:val="0"/>
                <w:sz w:val="24"/>
                <w:szCs w:val="24"/>
                <w:lang w:eastAsia="en-US"/>
              </w:rPr>
              <w:t>О</w:t>
            </w:r>
            <w:proofErr w:type="gramEnd"/>
            <w:r w:rsidR="00815CB0" w:rsidRPr="00815CB0">
              <w:rPr>
                <w:b w:val="0"/>
                <w:sz w:val="24"/>
                <w:szCs w:val="24"/>
                <w:lang w:eastAsia="en-US"/>
              </w:rPr>
              <w:t>смыслить информацию</w:t>
            </w:r>
          </w:p>
          <w:p w:rsidR="00613BC1" w:rsidRPr="00815CB0" w:rsidRDefault="00613BC1" w:rsidP="00053A26">
            <w:pPr>
              <w:pStyle w:val="3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815CB0">
              <w:rPr>
                <w:b w:val="0"/>
                <w:sz w:val="24"/>
                <w:szCs w:val="24"/>
              </w:rPr>
              <w:t>3</w:t>
            </w:r>
            <w:proofErr w:type="gramStart"/>
            <w:r w:rsidR="004B6669" w:rsidRPr="00815CB0">
              <w:rPr>
                <w:b w:val="0"/>
                <w:sz w:val="24"/>
                <w:szCs w:val="24"/>
              </w:rPr>
              <w:t xml:space="preserve"> О</w:t>
            </w:r>
            <w:proofErr w:type="gramEnd"/>
            <w:r w:rsidR="004B6669" w:rsidRPr="00815CB0">
              <w:rPr>
                <w:b w:val="0"/>
                <w:sz w:val="24"/>
                <w:szCs w:val="24"/>
              </w:rPr>
              <w:t xml:space="preserve">характеризовать основные положения </w:t>
            </w:r>
            <w:r w:rsidR="004B6669" w:rsidRPr="00815CB0">
              <w:rPr>
                <w:b w:val="0"/>
                <w:bCs w:val="0"/>
                <w:sz w:val="24"/>
                <w:szCs w:val="24"/>
              </w:rPr>
              <w:t>Закона данные занести в таблицу</w:t>
            </w:r>
          </w:p>
          <w:p w:rsidR="00613BC1" w:rsidRPr="00815CB0" w:rsidRDefault="00613BC1" w:rsidP="00053A26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2219"/>
              <w:gridCol w:w="1379"/>
              <w:gridCol w:w="1076"/>
            </w:tblGrid>
            <w:tr w:rsidR="004B6669" w:rsidRPr="00815CB0" w:rsidTr="00815CB0">
              <w:trPr>
                <w:trHeight w:val="788"/>
              </w:trPr>
              <w:tc>
                <w:tcPr>
                  <w:tcW w:w="2015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  <w:r w:rsidRPr="00815CB0">
                    <w:rPr>
                      <w:b w:val="0"/>
                      <w:sz w:val="24"/>
                      <w:szCs w:val="24"/>
                    </w:rPr>
                    <w:t xml:space="preserve">принципы </w:t>
                  </w:r>
                  <w:r w:rsidRPr="00815CB0">
                    <w:rPr>
                      <w:b w:val="0"/>
                      <w:color w:val="000000"/>
                      <w:sz w:val="24"/>
                      <w:szCs w:val="24"/>
                    </w:rPr>
                    <w:t>финансового учета</w:t>
                  </w:r>
                </w:p>
              </w:tc>
              <w:tc>
                <w:tcPr>
                  <w:tcW w:w="1337" w:type="dxa"/>
                </w:tcPr>
                <w:p w:rsidR="00815CB0" w:rsidRPr="00815CB0" w:rsidRDefault="00815CB0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  <w:proofErr w:type="spellStart"/>
                  <w:r w:rsidRPr="00815CB0">
                    <w:rPr>
                      <w:b w:val="0"/>
                      <w:sz w:val="24"/>
                      <w:szCs w:val="24"/>
                    </w:rPr>
                    <w:t>Х</w:t>
                  </w:r>
                  <w:r w:rsidR="004B6669" w:rsidRPr="00815CB0">
                    <w:rPr>
                      <w:b w:val="0"/>
                      <w:sz w:val="24"/>
                      <w:szCs w:val="24"/>
                    </w:rPr>
                    <w:t>арактери</w:t>
                  </w:r>
                  <w:proofErr w:type="spellEnd"/>
                  <w:r w:rsidRPr="00815CB0">
                    <w:rPr>
                      <w:b w:val="0"/>
                      <w:sz w:val="24"/>
                      <w:szCs w:val="24"/>
                    </w:rPr>
                    <w:t>-</w:t>
                  </w:r>
                </w:p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  <w:proofErr w:type="spellStart"/>
                  <w:r w:rsidRPr="00815CB0">
                    <w:rPr>
                      <w:b w:val="0"/>
                      <w:sz w:val="24"/>
                      <w:szCs w:val="24"/>
                    </w:rPr>
                    <w:t>стика</w:t>
                  </w:r>
                  <w:proofErr w:type="spellEnd"/>
                </w:p>
              </w:tc>
              <w:tc>
                <w:tcPr>
                  <w:tcW w:w="1076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  <w:r w:rsidRPr="00815CB0">
                    <w:rPr>
                      <w:b w:val="0"/>
                      <w:sz w:val="24"/>
                      <w:szCs w:val="24"/>
                    </w:rPr>
                    <w:t>статья</w:t>
                  </w:r>
                </w:p>
              </w:tc>
            </w:tr>
            <w:tr w:rsidR="004B6669" w:rsidRPr="00815CB0" w:rsidTr="00815CB0">
              <w:trPr>
                <w:trHeight w:val="313"/>
              </w:trPr>
              <w:tc>
                <w:tcPr>
                  <w:tcW w:w="2015" w:type="dxa"/>
                </w:tcPr>
                <w:p w:rsidR="004B6669" w:rsidRPr="00815CB0" w:rsidRDefault="00815CB0" w:rsidP="004B666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</w:pPr>
                  <w:r w:rsidRPr="00815CB0"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  <w:t>1</w:t>
                  </w:r>
                  <w:r w:rsidR="004B6669" w:rsidRPr="00815CB0"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  <w:t>Сфера действия настоящего Закона</w:t>
                  </w:r>
                </w:p>
              </w:tc>
              <w:tc>
                <w:tcPr>
                  <w:tcW w:w="1337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4B6669" w:rsidRPr="00815CB0" w:rsidTr="00815CB0">
              <w:trPr>
                <w:trHeight w:val="299"/>
              </w:trPr>
              <w:tc>
                <w:tcPr>
                  <w:tcW w:w="2015" w:type="dxa"/>
                </w:tcPr>
                <w:p w:rsidR="004B6669" w:rsidRPr="00815CB0" w:rsidRDefault="00815CB0" w:rsidP="00815CB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</w:pPr>
                  <w:r w:rsidRPr="00815CB0"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  <w:t>2Цель бух учета и финансовой отчетности</w:t>
                  </w:r>
                </w:p>
              </w:tc>
              <w:tc>
                <w:tcPr>
                  <w:tcW w:w="1337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4B6669" w:rsidRPr="00815CB0" w:rsidTr="00815CB0">
              <w:trPr>
                <w:trHeight w:val="313"/>
              </w:trPr>
              <w:tc>
                <w:tcPr>
                  <w:tcW w:w="2015" w:type="dxa"/>
                </w:tcPr>
                <w:p w:rsidR="004B6669" w:rsidRPr="00815CB0" w:rsidRDefault="00815CB0" w:rsidP="00815CB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</w:pPr>
                  <w:r w:rsidRPr="00815CB0"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  <w:t>3 Принципы и качественные характеристики БУ и ФО</w:t>
                  </w:r>
                </w:p>
              </w:tc>
              <w:tc>
                <w:tcPr>
                  <w:tcW w:w="1337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4B6669" w:rsidRPr="00815CB0" w:rsidTr="00815CB0">
              <w:trPr>
                <w:trHeight w:val="313"/>
              </w:trPr>
              <w:tc>
                <w:tcPr>
                  <w:tcW w:w="2015" w:type="dxa"/>
                </w:tcPr>
                <w:p w:rsidR="004B6669" w:rsidRPr="00815CB0" w:rsidRDefault="00815CB0" w:rsidP="00815CB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</w:pPr>
                  <w:r w:rsidRPr="00815CB0"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  <w:t>4.Система бухгалтерского учета</w:t>
                  </w:r>
                </w:p>
              </w:tc>
              <w:tc>
                <w:tcPr>
                  <w:tcW w:w="1337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4B6669" w:rsidRPr="00815CB0" w:rsidTr="00815CB0">
              <w:trPr>
                <w:trHeight w:val="313"/>
              </w:trPr>
              <w:tc>
                <w:tcPr>
                  <w:tcW w:w="2015" w:type="dxa"/>
                </w:tcPr>
                <w:p w:rsidR="004B6669" w:rsidRPr="00815CB0" w:rsidRDefault="00815CB0" w:rsidP="00815CB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</w:pPr>
                  <w:r w:rsidRPr="00815CB0"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  <w:t>5.Бухгалтерская документация</w:t>
                  </w:r>
                </w:p>
              </w:tc>
              <w:tc>
                <w:tcPr>
                  <w:tcW w:w="1337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4B6669" w:rsidRPr="00815CB0" w:rsidTr="00815CB0">
              <w:trPr>
                <w:trHeight w:val="313"/>
              </w:trPr>
              <w:tc>
                <w:tcPr>
                  <w:tcW w:w="2015" w:type="dxa"/>
                </w:tcPr>
                <w:p w:rsidR="004B6669" w:rsidRPr="00815CB0" w:rsidRDefault="00815CB0" w:rsidP="00815CB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</w:pPr>
                  <w:r w:rsidRPr="00815CB0"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  <w:t>6Организация бухгалтерского учета</w:t>
                  </w:r>
                </w:p>
              </w:tc>
              <w:tc>
                <w:tcPr>
                  <w:tcW w:w="1337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4B6669" w:rsidRPr="00815CB0" w:rsidTr="00815CB0">
              <w:trPr>
                <w:trHeight w:val="313"/>
              </w:trPr>
              <w:tc>
                <w:tcPr>
                  <w:tcW w:w="2015" w:type="dxa"/>
                </w:tcPr>
                <w:p w:rsidR="004B6669" w:rsidRPr="00815CB0" w:rsidRDefault="00815CB0" w:rsidP="00815CB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</w:pPr>
                  <w:r w:rsidRPr="00815CB0"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  <w:t>7Хранение бухгалтерской документации</w:t>
                  </w:r>
                </w:p>
              </w:tc>
              <w:tc>
                <w:tcPr>
                  <w:tcW w:w="1337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4B6669" w:rsidRPr="00815CB0" w:rsidTr="00815CB0">
              <w:trPr>
                <w:trHeight w:val="313"/>
              </w:trPr>
              <w:tc>
                <w:tcPr>
                  <w:tcW w:w="2015" w:type="dxa"/>
                </w:tcPr>
                <w:p w:rsidR="004B6669" w:rsidRPr="00815CB0" w:rsidRDefault="00815CB0" w:rsidP="00815CB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</w:pPr>
                  <w:r w:rsidRPr="00815CB0"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  <w:t>8.Тайна бухгалтерской информации</w:t>
                  </w:r>
                </w:p>
              </w:tc>
              <w:tc>
                <w:tcPr>
                  <w:tcW w:w="1337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4B6669" w:rsidRPr="00815CB0" w:rsidTr="00815CB0">
              <w:trPr>
                <w:trHeight w:val="313"/>
              </w:trPr>
              <w:tc>
                <w:tcPr>
                  <w:tcW w:w="2015" w:type="dxa"/>
                </w:tcPr>
                <w:p w:rsidR="004B6669" w:rsidRPr="00815CB0" w:rsidRDefault="00815CB0" w:rsidP="00815CB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</w:pPr>
                  <w:r w:rsidRPr="00815CB0"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  <w:t>9.Элементы финансовой отчетности</w:t>
                  </w:r>
                </w:p>
              </w:tc>
              <w:tc>
                <w:tcPr>
                  <w:tcW w:w="1337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4B6669" w:rsidRPr="00815CB0" w:rsidTr="00815CB0">
              <w:trPr>
                <w:trHeight w:val="313"/>
              </w:trPr>
              <w:tc>
                <w:tcPr>
                  <w:tcW w:w="2015" w:type="dxa"/>
                </w:tcPr>
                <w:p w:rsidR="004B6669" w:rsidRPr="00815CB0" w:rsidRDefault="00815CB0" w:rsidP="00815CB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</w:pPr>
                  <w:r w:rsidRPr="00815CB0"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  <w:t>10. Оценка и учет ФО</w:t>
                  </w:r>
                </w:p>
              </w:tc>
              <w:tc>
                <w:tcPr>
                  <w:tcW w:w="1337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4B6669" w:rsidRPr="00815CB0" w:rsidTr="00815CB0">
              <w:trPr>
                <w:trHeight w:val="313"/>
              </w:trPr>
              <w:tc>
                <w:tcPr>
                  <w:tcW w:w="2015" w:type="dxa"/>
                </w:tcPr>
                <w:p w:rsidR="004B6669" w:rsidRPr="00815CB0" w:rsidRDefault="00815CB0" w:rsidP="00815CB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</w:pPr>
                  <w:r w:rsidRPr="00815CB0"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  <w:lastRenderedPageBreak/>
                    <w:t>11.Финансовая отчетность</w:t>
                  </w:r>
                </w:p>
              </w:tc>
              <w:tc>
                <w:tcPr>
                  <w:tcW w:w="1337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4B6669" w:rsidRPr="00815CB0" w:rsidTr="00815CB0">
              <w:trPr>
                <w:trHeight w:val="313"/>
              </w:trPr>
              <w:tc>
                <w:tcPr>
                  <w:tcW w:w="2015" w:type="dxa"/>
                </w:tcPr>
                <w:p w:rsidR="004B6669" w:rsidRPr="00815CB0" w:rsidRDefault="00815CB0" w:rsidP="00815CB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</w:pPr>
                  <w:r w:rsidRPr="00815CB0"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  <w:t>12МСФОи консолидарованная отчетность</w:t>
                  </w:r>
                </w:p>
              </w:tc>
              <w:tc>
                <w:tcPr>
                  <w:tcW w:w="1337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4B6669" w:rsidRPr="00815CB0" w:rsidTr="00815CB0">
              <w:trPr>
                <w:trHeight w:val="313"/>
              </w:trPr>
              <w:tc>
                <w:tcPr>
                  <w:tcW w:w="2015" w:type="dxa"/>
                </w:tcPr>
                <w:p w:rsidR="004B6669" w:rsidRPr="00815CB0" w:rsidRDefault="00815CB0" w:rsidP="00815CB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</w:pPr>
                  <w:r w:rsidRPr="00815CB0"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  <w:t>13.Отчетный период</w:t>
                  </w:r>
                </w:p>
              </w:tc>
              <w:tc>
                <w:tcPr>
                  <w:tcW w:w="1337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  <w:tr w:rsidR="004B6669" w:rsidRPr="00815CB0" w:rsidTr="00815CB0">
              <w:trPr>
                <w:trHeight w:val="313"/>
              </w:trPr>
              <w:tc>
                <w:tcPr>
                  <w:tcW w:w="2015" w:type="dxa"/>
                </w:tcPr>
                <w:p w:rsidR="004B6669" w:rsidRPr="00815CB0" w:rsidRDefault="00815CB0" w:rsidP="00815CB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</w:pPr>
                  <w:r w:rsidRPr="00815CB0">
                    <w:rPr>
                      <w:rFonts w:ascii="Times New Roman" w:hAnsi="Times New Roman" w:cs="Times New Roman"/>
                      <w:sz w:val="24"/>
                      <w:szCs w:val="24"/>
                      <w:lang w:val="kk-KZ" w:eastAsia="kk-KZ"/>
                    </w:rPr>
                    <w:t>14. Представление финансовой отчетности</w:t>
                  </w:r>
                </w:p>
              </w:tc>
              <w:tc>
                <w:tcPr>
                  <w:tcW w:w="1337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</w:tcPr>
                <w:p w:rsidR="004B6669" w:rsidRPr="00815CB0" w:rsidRDefault="004B6669" w:rsidP="00053A26">
                  <w:pPr>
                    <w:pStyle w:val="3"/>
                    <w:spacing w:before="0" w:beforeAutospacing="0" w:after="0" w:afterAutospacing="0"/>
                    <w:rPr>
                      <w:b w:val="0"/>
                      <w:sz w:val="24"/>
                      <w:szCs w:val="24"/>
                    </w:rPr>
                  </w:pPr>
                </w:p>
              </w:tc>
            </w:tr>
          </w:tbl>
          <w:p w:rsidR="00613BC1" w:rsidRPr="00815CB0" w:rsidRDefault="00613BC1" w:rsidP="00053A26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C1" w:rsidRPr="00815CB0" w:rsidRDefault="00613BC1" w:rsidP="00053A26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815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Выполнены все требования в указанные сроки, перечисленные в методических рекомендациях – оценка 5;</w:t>
            </w:r>
          </w:p>
          <w:p w:rsidR="00613BC1" w:rsidRPr="00815CB0" w:rsidRDefault="00613BC1" w:rsidP="00053A26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815CB0">
              <w:rPr>
                <w:rFonts w:ascii="Times New Roman" w:hAnsi="Times New Roman" w:cs="Times New Roman"/>
                <w:sz w:val="24"/>
                <w:szCs w:val="24"/>
              </w:rPr>
              <w:t>Даны неполные ответы на вопросы – оценка 4</w:t>
            </w:r>
            <w:proofErr w:type="gramStart"/>
            <w:r w:rsidRPr="00815CB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613BC1" w:rsidRPr="00815CB0" w:rsidRDefault="00613BC1" w:rsidP="00053A26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815CB0">
              <w:rPr>
                <w:rFonts w:ascii="Times New Roman" w:hAnsi="Times New Roman" w:cs="Times New Roman"/>
                <w:sz w:val="24"/>
                <w:szCs w:val="24"/>
              </w:rPr>
              <w:t>Даны ответы на часть вопросов; не соблюдение формы выполнения задания – оценка 3;</w:t>
            </w:r>
          </w:p>
          <w:p w:rsidR="00613BC1" w:rsidRPr="00815CB0" w:rsidRDefault="00613BC1" w:rsidP="0005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CB0"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вопросы, работа не предоставлена в срок – оценка 2</w:t>
            </w:r>
          </w:p>
        </w:tc>
      </w:tr>
    </w:tbl>
    <w:p w:rsidR="00613BC1" w:rsidRPr="00815CB0" w:rsidRDefault="00613BC1" w:rsidP="00613BC1">
      <w:pPr>
        <w:rPr>
          <w:rFonts w:ascii="Times New Roman" w:hAnsi="Times New Roman" w:cs="Times New Roman"/>
          <w:b/>
          <w:sz w:val="24"/>
          <w:szCs w:val="24"/>
        </w:rPr>
      </w:pPr>
    </w:p>
    <w:p w:rsidR="00613BC1" w:rsidRPr="00815CB0" w:rsidRDefault="00613BC1" w:rsidP="00613BC1">
      <w:pPr>
        <w:rPr>
          <w:rFonts w:ascii="Times New Roman" w:hAnsi="Times New Roman" w:cs="Times New Roman"/>
          <w:b/>
          <w:sz w:val="24"/>
          <w:szCs w:val="24"/>
        </w:rPr>
      </w:pPr>
      <w:r w:rsidRPr="00815CB0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815CB0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815CB0">
        <w:rPr>
          <w:rFonts w:ascii="Times New Roman" w:hAnsi="Times New Roman" w:cs="Times New Roman"/>
          <w:b/>
          <w:sz w:val="24"/>
          <w:szCs w:val="24"/>
        </w:rPr>
        <w:t>8</w:t>
      </w:r>
      <w:r w:rsidRPr="00815CB0">
        <w:rPr>
          <w:rFonts w:ascii="Times New Roman" w:hAnsi="Times New Roman" w:cs="Times New Roman"/>
          <w:b/>
          <w:sz w:val="24"/>
          <w:szCs w:val="24"/>
        </w:rPr>
        <w:t>.01.21</w:t>
      </w:r>
    </w:p>
    <w:p w:rsidR="000E5821" w:rsidRPr="00815CB0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815CB0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13BC1"/>
    <w:rsid w:val="000E5821"/>
    <w:rsid w:val="00190430"/>
    <w:rsid w:val="004B6669"/>
    <w:rsid w:val="00543310"/>
    <w:rsid w:val="00613BC1"/>
    <w:rsid w:val="0067009B"/>
    <w:rsid w:val="00815CB0"/>
    <w:rsid w:val="00BA2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BC1"/>
  </w:style>
  <w:style w:type="paragraph" w:styleId="3">
    <w:name w:val="heading 3"/>
    <w:basedOn w:val="a"/>
    <w:link w:val="30"/>
    <w:uiPriority w:val="9"/>
    <w:qFormat/>
    <w:rsid w:val="00613BC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13B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613B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2021-01-12T18:08:00Z</dcterms:created>
  <dcterms:modified xsi:type="dcterms:W3CDTF">2021-01-12T18:59:00Z</dcterms:modified>
</cp:coreProperties>
</file>